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E840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line="384" w:lineRule="atLeast"/>
        <w:ind w:left="0" w:firstLine="0"/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C0000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</w:rPr>
        <w:t>安徽合力股份有限公司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  <w:lang w:val="en-US" w:eastAsia="zh-CN"/>
        </w:rPr>
        <w:t>第114届全国糖酒商品交易会】展位遴选项目唯一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0A0000" w:fill="FFFFFF"/>
        </w:rPr>
        <w:t>来源采购公告</w:t>
      </w:r>
    </w:p>
    <w:p w14:paraId="15FA8AF7"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0A0000" w:fill="FFFFFF"/>
        </w:rPr>
        <w:t>　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2026年度品牌建设方案及计划，公司将巩固并提升合力品牌声誉，组织开展各类展会及品牌活动，支持一线市场销售，聚焦合力品牌价值升级。公司计划参展“第114届全国糖酒商品交易会”（举办时间：2026年3月26日—28日；举办地：四川成都），根据《国内展览会管理细则AC》展位费用支持，拟进行展位遴选工作。</w:t>
      </w:r>
    </w:p>
    <w:p w14:paraId="49DF22E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项目信息</w:t>
      </w:r>
    </w:p>
    <w:p w14:paraId="624E6AAC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1.项目名称：第114届全国糖酒商品交易会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展位遴选采购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</w:t>
      </w:r>
    </w:p>
    <w:p w14:paraId="09EC734E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2.展会时间：2026年3月26日—28日；</w:t>
      </w:r>
    </w:p>
    <w:p w14:paraId="4B23821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3.采购人名称：安徽合力股份有限公司；</w:t>
      </w:r>
    </w:p>
    <w:p w14:paraId="79FCC0A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0" w:right="0" w:righ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4.采购人及联系方式：齐工 18133693382；</w:t>
      </w:r>
    </w:p>
    <w:p w14:paraId="169F8682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5.采购内容：第114届全国糖酒商品交易会西博城展区3号国际机械馆不低于300平米的展位。</w:t>
      </w:r>
    </w:p>
    <w:p w14:paraId="5FC0CEE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采用唯一来源采购方式的原因及说明</w:t>
      </w:r>
    </w:p>
    <w:p w14:paraId="731541E6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根据安徽合力《非生产物资采购管理办法AC》第五章第十六条：符合“只能从境内唯一供应商处采购”情形的，可以采用唯一来源方式采购。  </w:t>
      </w:r>
    </w:p>
    <w:p w14:paraId="3A0664A5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leftChars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拟定供应商信息</w:t>
      </w:r>
    </w:p>
    <w:p w14:paraId="699E57BD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成都瑞林臻诚会展有限公司:</w:t>
      </w:r>
    </w:p>
    <w:p w14:paraId="7D578F54">
      <w:pPr>
        <w:ind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成都瑞林臻诚会展有限公司</w:t>
      </w:r>
      <w:r>
        <w:rPr>
          <w:rFonts w:hint="eastAsia" w:ascii="宋体" w:hAnsi="宋体" w:eastAsia="宋体" w:cs="宋体"/>
          <w:sz w:val="32"/>
          <w:szCs w:val="32"/>
        </w:rPr>
        <w:t>成立于1998年，是糖酒会主办单位——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中粮会展（北京）有限公司指定组展商</w:t>
      </w:r>
      <w:r>
        <w:rPr>
          <w:rFonts w:hint="eastAsia" w:ascii="宋体" w:hAnsi="宋体" w:eastAsia="宋体" w:cs="宋体"/>
          <w:sz w:val="32"/>
          <w:szCs w:val="32"/>
        </w:rPr>
        <w:t>，也是成都市会展联盟副理事长单位。</w:t>
      </w:r>
    </w:p>
    <w:p w14:paraId="51F5BA7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公司历经了成都、南京、重庆、武汉、福州、沈阳、石家庄、郑州、长沙、大连、长春、济南、西安、哈尔滨等多届全国糖酒会，积累了大量的优质品牌客户，见证了许多企业从微小发展成行业翘楚。</w:t>
      </w:r>
    </w:p>
    <w:p w14:paraId="4C4D536B">
      <w:pPr>
        <w:spacing w:line="360" w:lineRule="auto"/>
        <w:ind w:firstLine="627" w:firstLineChars="196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期以来，公司立足于酒类食品等行业的市场研究与品牌推广，以“改善供求关系、促进厂商合作”为己任，坚持“媒体作工具、我们搭好台、企业来唱戏”的经营战略，秉承“专业、真诚、高效、谦和”的服务理念，以高效、及时、务实、积极、和谐、感恩的服务原则，助参会企业有利契机达成合作。</w:t>
      </w:r>
    </w:p>
    <w:p w14:paraId="2344E6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right="0" w:righ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四、公告时间</w:t>
      </w:r>
    </w:p>
    <w:p w14:paraId="17FB0A5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2日至2026年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月4日</w:t>
      </w:r>
    </w:p>
    <w:p w14:paraId="35C1B76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五、其他补充事宜</w:t>
      </w:r>
    </w:p>
    <w:p w14:paraId="13A1FA07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　无。</w:t>
      </w:r>
    </w:p>
    <w:p w14:paraId="167C654B">
      <w:pPr>
        <w:pStyle w:val="7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D9033D1">
      <w:pPr>
        <w:spacing w:line="360" w:lineRule="auto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安徽合力股份有限公司</w:t>
      </w:r>
    </w:p>
    <w:p w14:paraId="75C70762">
      <w:pPr>
        <w:spacing w:line="360" w:lineRule="auto"/>
        <w:jc w:val="right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战略发展与市场部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</w:p>
    <w:p w14:paraId="32BE9388">
      <w:pPr>
        <w:spacing w:line="360" w:lineRule="auto"/>
        <w:jc w:val="right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eastAsia="zh-CN"/>
        </w:rPr>
        <w:t>20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eastAsia="zh-CN"/>
        </w:rPr>
        <w:t>年</w:t>
      </w:r>
      <w:r>
        <w:rPr>
          <w:rFonts w:hint="eastAsia" w:ascii="宋体" w:hAnsi="宋体" w:cs="宋体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eastAsia="zh-CN"/>
        </w:rPr>
        <w:t>月</w:t>
      </w:r>
      <w:r>
        <w:rPr>
          <w:rFonts w:hint="eastAsia" w:ascii="宋体" w:hAnsi="宋体" w:cs="宋体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  <w:highlight w:val="none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2DE60"/>
    <w:multiLevelType w:val="singleLevel"/>
    <w:tmpl w:val="A3B2DE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3C45"/>
    <w:rsid w:val="0F001337"/>
    <w:rsid w:val="140A7FE9"/>
    <w:rsid w:val="42EC3109"/>
    <w:rsid w:val="5BAE15C2"/>
    <w:rsid w:val="7C343C45"/>
    <w:rsid w:val="7D31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ind w:left="126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line="312" w:lineRule="auto"/>
      <w:ind w:left="-171"/>
    </w:pPr>
    <w:rPr>
      <w:rFonts w:ascii="宋体" w:hAnsi="宋体"/>
      <w:szCs w:val="21"/>
    </w:rPr>
  </w:style>
  <w:style w:type="paragraph" w:styleId="4">
    <w:name w:val="envelope return"/>
    <w:basedOn w:val="1"/>
    <w:next w:val="2"/>
    <w:unhideWhenUsed/>
    <w:qFormat/>
    <w:uiPriority w:val="99"/>
    <w:pPr>
      <w:snapToGrid w:val="0"/>
    </w:pPr>
    <w:rPr>
      <w:rFonts w:ascii="Arial" w:hAnsi="Arial" w:cs="Arial"/>
    </w:rPr>
  </w:style>
  <w:style w:type="paragraph" w:styleId="5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next w:val="5"/>
    <w:unhideWhenUsed/>
    <w:qFormat/>
    <w:uiPriority w:val="99"/>
    <w:pPr>
      <w:tabs>
        <w:tab w:val="left" w:pos="1176"/>
      </w:tabs>
      <w:spacing w:after="120"/>
      <w:ind w:left="420" w:leftChars="200" w:firstLine="420" w:firstLineChars="200"/>
    </w:pPr>
    <w:rPr>
      <w:sz w:val="21"/>
      <w:szCs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784</Characters>
  <Lines>0</Lines>
  <Paragraphs>0</Paragraphs>
  <TotalTime>21</TotalTime>
  <ScaleCrop>false</ScaleCrop>
  <LinksUpToDate>false</LinksUpToDate>
  <CharactersWithSpaces>792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2026-01-29T07:29:00Z</dcterms:created>
  <dc:creator>Y</dc:creator>
  <cp:lastModifiedBy>Y</cp:lastModifiedBy>
  <dcterms:modified xsi:type="dcterms:W3CDTF">2026-02-02T02:57:23Z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6E4215D1F2A94D248B5A75A12BEC7E41_11</vt:lpwstr>
  </property>
  <property fmtid="{D5CDD505-2E9C-101B-9397-08002B2CF9AE}" pid="4" name="KSOTemplateDocerSaveRecord">
    <vt:lpwstr>eyJoZGlkIjoiYWQ2NDY3NzQzYTM1ZjUyN2MxZjEzMWVkZGYxNzIzMDciLCJ1c2VySWQiOiI2ODQ0NjUyNTQifQ==</vt:lpwstr>
  </property>
</Properties>
</file>