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9A684">
      <w:pPr>
        <w:keepNext w:val="0"/>
        <w:keepLines w:val="0"/>
        <w:pageBreakBefore w:val="0"/>
        <w:kinsoku/>
        <w:wordWrap/>
        <w:overflowPunct/>
        <w:topLinePunct w:val="0"/>
        <w:autoSpaceDE/>
        <w:autoSpaceDN/>
        <w:bidi w:val="0"/>
        <w:adjustRightInd/>
        <w:snapToGrid/>
        <w:spacing w:before="100" w:beforeAutospacing="0" w:after="100" w:afterAutospacing="0"/>
        <w:jc w:val="center"/>
        <w:textAlignment w:val="auto"/>
        <w:rPr>
          <w:rFonts w:ascii="黑体" w:hAnsi="黑体" w:eastAsia="黑体"/>
          <w:sz w:val="30"/>
          <w:szCs w:val="30"/>
        </w:rPr>
      </w:pPr>
      <w:r>
        <w:rPr>
          <w:rFonts w:hint="eastAsia" w:ascii="黑体" w:hAnsi="黑体" w:eastAsia="黑体"/>
          <w:sz w:val="30"/>
          <w:szCs w:val="30"/>
        </w:rPr>
        <w:t>“</w:t>
      </w:r>
      <w:r>
        <w:rPr>
          <w:rFonts w:hint="eastAsia" w:ascii="黑体" w:hAnsi="黑体" w:eastAsia="黑体"/>
          <w:sz w:val="28"/>
          <w:szCs w:val="28"/>
        </w:rPr>
        <w:t>《</w:t>
      </w:r>
      <w:r>
        <w:rPr>
          <w:rFonts w:hint="eastAsia" w:ascii="黑体" w:hAnsi="黑体" w:eastAsia="黑体"/>
          <w:sz w:val="28"/>
          <w:szCs w:val="28"/>
          <w:lang w:val="en-US" w:eastAsia="zh-CN"/>
        </w:rPr>
        <w:t>叉车属具</w:t>
      </w:r>
      <w:r>
        <w:rPr>
          <w:rFonts w:ascii="黑体" w:hAnsi="黑体" w:eastAsia="黑体"/>
          <w:sz w:val="28"/>
          <w:szCs w:val="28"/>
        </w:rPr>
        <w:t xml:space="preserve"> </w:t>
      </w:r>
      <w:r>
        <w:rPr>
          <w:rFonts w:hint="eastAsia" w:ascii="黑体" w:hAnsi="黑体" w:eastAsia="黑体"/>
          <w:sz w:val="28"/>
          <w:szCs w:val="28"/>
          <w:lang w:val="en-US" w:eastAsia="zh-CN"/>
        </w:rPr>
        <w:t xml:space="preserve"> 纸卷夹</w:t>
      </w:r>
      <w:r>
        <w:rPr>
          <w:rFonts w:ascii="黑体" w:hAnsi="黑体" w:eastAsia="黑体"/>
          <w:sz w:val="28"/>
          <w:szCs w:val="28"/>
        </w:rPr>
        <w:t>》</w:t>
      </w:r>
      <w:r>
        <w:rPr>
          <w:rFonts w:hint="eastAsia" w:ascii="黑体" w:hAnsi="黑体" w:eastAsia="黑体"/>
          <w:sz w:val="28"/>
          <w:szCs w:val="28"/>
          <w:lang w:val="en-US" w:eastAsia="zh-CN"/>
        </w:rPr>
        <w:t>行业标准修</w:t>
      </w:r>
      <w:r>
        <w:rPr>
          <w:rFonts w:hint="eastAsia" w:ascii="黑体" w:hAnsi="黑体" w:eastAsia="黑体"/>
          <w:sz w:val="28"/>
          <w:szCs w:val="28"/>
        </w:rPr>
        <w:t>订</w:t>
      </w:r>
      <w:r>
        <w:rPr>
          <w:rFonts w:hint="eastAsia" w:ascii="黑体" w:hAnsi="黑体" w:eastAsia="黑体"/>
          <w:sz w:val="30"/>
          <w:szCs w:val="30"/>
        </w:rPr>
        <w:t>”唯一来源采购公告</w:t>
      </w:r>
    </w:p>
    <w:p w14:paraId="10FAA293">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rStyle w:val="6"/>
          <w:color w:val="000000"/>
        </w:rPr>
        <w:t>　1.项目信息</w:t>
      </w:r>
    </w:p>
    <w:p w14:paraId="6D9DEDA8">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color w:val="000000"/>
        </w:rPr>
        <w:t>　　采购人：</w:t>
      </w:r>
      <w:r>
        <w:rPr>
          <w:rFonts w:hint="eastAsia"/>
          <w:color w:val="000000"/>
        </w:rPr>
        <w:t>安庆联动属具股份有限公司</w:t>
      </w:r>
    </w:p>
    <w:p w14:paraId="2D9A7A02">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color w:val="000000"/>
        </w:rPr>
        <w:t>　　项目名称：</w:t>
      </w:r>
      <w:r>
        <w:rPr>
          <w:rFonts w:hint="eastAsia"/>
          <w:color w:val="000000"/>
        </w:rPr>
        <w:t>《叉车属具  纸卷夹》行业标准修订</w:t>
      </w:r>
    </w:p>
    <w:p w14:paraId="34B67583">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ind w:firstLine="480" w:firstLineChars="200"/>
        <w:textAlignment w:val="auto"/>
        <w:rPr>
          <w:rFonts w:hint="eastAsia" w:eastAsia="宋体"/>
          <w:color w:val="000000"/>
          <w:lang w:val="en-US" w:eastAsia="zh-CN"/>
        </w:rPr>
      </w:pPr>
      <w:r>
        <w:rPr>
          <w:color w:val="000000"/>
        </w:rPr>
        <w:t>拟采购项目的说明：</w:t>
      </w:r>
      <w:r>
        <w:rPr>
          <w:rFonts w:hint="eastAsia"/>
          <w:color w:val="000000"/>
          <w:lang w:val="en-US" w:eastAsia="zh-CN"/>
        </w:rPr>
        <w:t>安庆联动属具股份有限</w:t>
      </w:r>
      <w:r>
        <w:rPr>
          <w:rFonts w:hint="eastAsia"/>
          <w:color w:val="000000"/>
        </w:rPr>
        <w:t>公司拟</w:t>
      </w:r>
      <w:r>
        <w:rPr>
          <w:rFonts w:hint="eastAsia"/>
          <w:color w:val="000000"/>
          <w:lang w:val="en-US" w:eastAsia="zh-CN"/>
        </w:rPr>
        <w:t>主持修订</w:t>
      </w:r>
      <w:r>
        <w:rPr>
          <w:rFonts w:hint="eastAsia"/>
          <w:color w:val="000000"/>
        </w:rPr>
        <w:t>机械行业标准《叉车属具 纸卷夹》，代替JB/T 12575—2015，计划编号为2025-0159T-JB</w:t>
      </w:r>
      <w:r>
        <w:rPr>
          <w:rFonts w:hint="eastAsia"/>
          <w:color w:val="000000"/>
          <w:lang w:eastAsia="zh-CN"/>
        </w:rPr>
        <w:t>。</w:t>
      </w:r>
      <w:r>
        <w:rPr>
          <w:rFonts w:hint="eastAsia"/>
          <w:color w:val="000000"/>
          <w:lang w:val="en-US" w:eastAsia="zh-CN"/>
        </w:rPr>
        <w:t>此次修订标准对纸卷夹</w:t>
      </w:r>
      <w:r>
        <w:rPr>
          <w:rFonts w:hint="eastAsia"/>
          <w:color w:val="000000"/>
          <w:lang w:eastAsia="zh-CN"/>
        </w:rPr>
        <w:t>属具产品在技术要求、试验方法、检验规则以及标志、随行文件、包装、运输和贮存标准等方面进行规范，提高设计水平，促进行业高质量发展。</w:t>
      </w:r>
    </w:p>
    <w:p w14:paraId="40DD33EC">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color w:val="000000"/>
        </w:rPr>
        <w:t>　　采用唯一来源采购方式的原因及说明：</w:t>
      </w:r>
      <w:r>
        <w:rPr>
          <w:rFonts w:hint="eastAsia"/>
          <w:color w:val="000000"/>
        </w:rPr>
        <w:t>北京起重运输机械设计研究院有限公司是全国工业车辆标准化技术委员会的归口单位。</w:t>
      </w:r>
      <w:r>
        <w:rPr>
          <w:color w:val="000000"/>
        </w:rPr>
        <w:t>根据</w:t>
      </w:r>
      <w:r>
        <w:rPr>
          <w:rFonts w:hint="eastAsia"/>
          <w:color w:val="000000"/>
        </w:rPr>
        <w:t>《采购管理条例》《非生产物资采购管理办法》等文件的</w:t>
      </w:r>
      <w:r>
        <w:rPr>
          <w:color w:val="000000"/>
        </w:rPr>
        <w:t>相关规定，符合采用唯一来源采购的条件之一，故此次采购将采用唯一来源采购的方式开展。</w:t>
      </w:r>
      <w:bookmarkStart w:id="0" w:name="_GoBack"/>
      <w:bookmarkEnd w:id="0"/>
    </w:p>
    <w:p w14:paraId="79B7E42C">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rStyle w:val="6"/>
          <w:color w:val="000000"/>
        </w:rPr>
        <w:t>　2.拟定供应商信息</w:t>
      </w:r>
    </w:p>
    <w:p w14:paraId="39D70E79">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color w:val="000000"/>
        </w:rPr>
        <w:t>　　名称：</w:t>
      </w:r>
      <w:r>
        <w:rPr>
          <w:rFonts w:hint="eastAsia"/>
          <w:color w:val="000000"/>
        </w:rPr>
        <w:t>北京起重运输机械设计研究院有限公司</w:t>
      </w:r>
    </w:p>
    <w:p w14:paraId="16B36B10">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color w:val="000000"/>
        </w:rPr>
        <w:t>　　地址：</w:t>
      </w:r>
      <w:r>
        <w:rPr>
          <w:rFonts w:hint="eastAsia"/>
          <w:color w:val="000000"/>
        </w:rPr>
        <w:t>北京市东城区雍和宫大街52号</w:t>
      </w:r>
    </w:p>
    <w:p w14:paraId="2ABC2F10">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rStyle w:val="6"/>
          <w:color w:val="000000"/>
        </w:rPr>
        <w:t>　3.公示期限</w:t>
      </w:r>
    </w:p>
    <w:p w14:paraId="2873B7DF">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color w:val="000000"/>
        </w:rPr>
        <w:t>　　202</w:t>
      </w:r>
      <w:r>
        <w:rPr>
          <w:rFonts w:hint="eastAsia"/>
          <w:color w:val="000000"/>
          <w:lang w:val="en-US" w:eastAsia="zh-CN"/>
        </w:rPr>
        <w:t>6</w:t>
      </w:r>
      <w:r>
        <w:rPr>
          <w:color w:val="000000"/>
        </w:rPr>
        <w:t>年</w:t>
      </w:r>
      <w:r>
        <w:rPr>
          <w:rFonts w:hint="eastAsia"/>
          <w:color w:val="000000"/>
          <w:lang w:val="en-US" w:eastAsia="zh-CN"/>
        </w:rPr>
        <w:t>1</w:t>
      </w:r>
      <w:r>
        <w:rPr>
          <w:color w:val="000000"/>
        </w:rPr>
        <w:t>月</w:t>
      </w:r>
      <w:r>
        <w:rPr>
          <w:rFonts w:hint="eastAsia"/>
          <w:color w:val="000000"/>
          <w:lang w:val="en-US" w:eastAsia="zh-CN"/>
        </w:rPr>
        <w:t>20</w:t>
      </w:r>
      <w:r>
        <w:rPr>
          <w:color w:val="000000"/>
        </w:rPr>
        <w:t>日至202</w:t>
      </w:r>
      <w:r>
        <w:rPr>
          <w:rFonts w:hint="eastAsia"/>
          <w:color w:val="000000"/>
          <w:lang w:val="en-US" w:eastAsia="zh-CN"/>
        </w:rPr>
        <w:t>6</w:t>
      </w:r>
      <w:r>
        <w:rPr>
          <w:color w:val="000000"/>
        </w:rPr>
        <w:t>年</w:t>
      </w:r>
      <w:r>
        <w:rPr>
          <w:rFonts w:hint="eastAsia"/>
          <w:color w:val="000000"/>
          <w:lang w:val="en-US" w:eastAsia="zh-CN"/>
        </w:rPr>
        <w:t>1</w:t>
      </w:r>
      <w:r>
        <w:rPr>
          <w:color w:val="000000"/>
        </w:rPr>
        <w:t>月</w:t>
      </w:r>
      <w:r>
        <w:rPr>
          <w:rFonts w:hint="eastAsia"/>
          <w:color w:val="000000"/>
          <w:lang w:val="en-US" w:eastAsia="zh-CN"/>
        </w:rPr>
        <w:t>27</w:t>
      </w:r>
      <w:r>
        <w:rPr>
          <w:color w:val="000000"/>
        </w:rPr>
        <w:t>日</w:t>
      </w:r>
    </w:p>
    <w:p w14:paraId="73F6A231">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rStyle w:val="6"/>
          <w:color w:val="000000"/>
        </w:rPr>
        <w:t>　4.其他补充事宜</w:t>
      </w:r>
    </w:p>
    <w:p w14:paraId="6F898B59">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color w:val="000000"/>
        </w:rPr>
        <w:t>　　无。</w:t>
      </w:r>
    </w:p>
    <w:p w14:paraId="1B350246">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rStyle w:val="6"/>
          <w:color w:val="000000"/>
        </w:rPr>
        <w:t>　5.联系方式</w:t>
      </w:r>
    </w:p>
    <w:p w14:paraId="076B63D0">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rFonts w:hint="eastAsia" w:eastAsia="宋体"/>
          <w:color w:val="000000"/>
          <w:lang w:val="en-US" w:eastAsia="zh-CN"/>
        </w:rPr>
      </w:pPr>
      <w:r>
        <w:rPr>
          <w:color w:val="000000"/>
        </w:rPr>
        <w:t>　　联系人：</w:t>
      </w:r>
      <w:r>
        <w:rPr>
          <w:rFonts w:hint="eastAsia"/>
          <w:color w:val="000000"/>
          <w:lang w:val="en-US" w:eastAsia="zh-CN"/>
        </w:rPr>
        <w:t>吴艳</w:t>
      </w:r>
    </w:p>
    <w:p w14:paraId="4414E3EF">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ind w:firstLine="480"/>
        <w:textAlignment w:val="auto"/>
        <w:rPr>
          <w:rFonts w:hint="eastAsia"/>
          <w:color w:val="000000"/>
          <w:lang w:val="en-US" w:eastAsia="zh-CN"/>
        </w:rPr>
      </w:pPr>
      <w:r>
        <w:rPr>
          <w:color w:val="000000"/>
        </w:rPr>
        <w:t>联系地址：安徽省</w:t>
      </w:r>
      <w:r>
        <w:rPr>
          <w:rFonts w:hint="eastAsia"/>
          <w:color w:val="000000"/>
          <w:lang w:val="en-US" w:eastAsia="zh-CN"/>
        </w:rPr>
        <w:t>安庆市经济技术开发区方兴路16号</w:t>
      </w:r>
    </w:p>
    <w:p w14:paraId="6786EC55">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ind w:firstLine="480"/>
        <w:textAlignment w:val="auto"/>
        <w:rPr>
          <w:rFonts w:hint="default" w:eastAsia="宋体"/>
          <w:color w:val="000000"/>
          <w:lang w:val="en-US" w:eastAsia="zh-CN"/>
        </w:rPr>
      </w:pPr>
      <w:r>
        <w:rPr>
          <w:color w:val="000000"/>
        </w:rPr>
        <w:t>联系电话：</w:t>
      </w:r>
      <w:r>
        <w:rPr>
          <w:rFonts w:hint="eastAsia"/>
          <w:color w:val="000000"/>
          <w:lang w:val="en-US" w:eastAsia="zh-CN"/>
        </w:rPr>
        <w:t>0556-5345329</w:t>
      </w:r>
    </w:p>
    <w:p w14:paraId="53661E64">
      <w:pPr>
        <w:keepNext w:val="0"/>
        <w:keepLines w:val="0"/>
        <w:pageBreakBefore w:val="0"/>
        <w:kinsoku/>
        <w:wordWrap/>
        <w:overflowPunct/>
        <w:topLinePunct w:val="0"/>
        <w:autoSpaceDE/>
        <w:autoSpaceDN/>
        <w:bidi w:val="0"/>
        <w:adjustRightInd/>
        <w:snapToGrid/>
        <w:spacing w:before="100" w:beforeAutospacing="0" w:after="100" w:afterAutospacing="0"/>
        <w:textAlignment w:val="auto"/>
      </w:pPr>
    </w:p>
    <w:p w14:paraId="26DADF56">
      <w:pPr>
        <w:keepNext w:val="0"/>
        <w:keepLines w:val="0"/>
        <w:pageBreakBefore w:val="0"/>
        <w:kinsoku/>
        <w:wordWrap/>
        <w:overflowPunct/>
        <w:topLinePunct w:val="0"/>
        <w:autoSpaceDE/>
        <w:autoSpaceDN/>
        <w:bidi w:val="0"/>
        <w:adjustRightInd/>
        <w:snapToGrid/>
        <w:spacing w:before="100" w:beforeAutospacing="0" w:after="100" w:afterAutospacing="0"/>
        <w:textAlignment w:val="auto"/>
      </w:pPr>
    </w:p>
    <w:sectPr>
      <w:pgSz w:w="11906" w:h="16838"/>
      <w:pgMar w:top="1260" w:right="1466" w:bottom="89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0ZDY0NGI0ZDgwZTg1YjUwZDZhZDRhNmQwMGU0MWMifQ=="/>
  </w:docVars>
  <w:rsids>
    <w:rsidRoot w:val="4C074020"/>
    <w:rsid w:val="19232440"/>
    <w:rsid w:val="1B4A5EC9"/>
    <w:rsid w:val="1D9B36E2"/>
    <w:rsid w:val="23206E6F"/>
    <w:rsid w:val="23D464B9"/>
    <w:rsid w:val="25897376"/>
    <w:rsid w:val="25E66CC5"/>
    <w:rsid w:val="46681212"/>
    <w:rsid w:val="4C074020"/>
    <w:rsid w:val="4CB77AFC"/>
    <w:rsid w:val="4CF3744D"/>
    <w:rsid w:val="4ED215D1"/>
    <w:rsid w:val="56247E6D"/>
    <w:rsid w:val="64710555"/>
    <w:rsid w:val="653F1824"/>
    <w:rsid w:val="65B01F28"/>
    <w:rsid w:val="66860D12"/>
    <w:rsid w:val="6A527A52"/>
    <w:rsid w:val="6B8A5CFC"/>
    <w:rsid w:val="70887E1E"/>
    <w:rsid w:val="71A47800"/>
    <w:rsid w:val="75FB5F58"/>
    <w:rsid w:val="7C086D83"/>
    <w:rsid w:val="7DBF3CA2"/>
    <w:rsid w:val="7EBE2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autoRedefine/>
    <w:qFormat/>
    <w:uiPriority w:val="22"/>
    <w:rPr>
      <w:b/>
      <w:bCs/>
    </w:rPr>
  </w:style>
  <w:style w:type="paragraph" w:styleId="7">
    <w:name w:val="List Paragraph"/>
    <w:basedOn w:val="1"/>
    <w:autoRedefine/>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782c28a3-1466-4455-b314-9d8f549e5b70</errorID>
      <errorWord>JB</errorWord>
      <group>L1_Sensitive</group>
      <groupName>敏感问题</groupName>
      <ability>L2_Abuse</ability>
      <abilityName>侮辱言辞</abilityName>
      <candidateList/>
      <explain>【侮辱言辞】句中涉及侮辱性的敏感内容，请注意甄别。</explain>
      <paraID>34B67583</paraID>
      <start>45</start>
      <end>47</end>
      <status>unmodified</status>
      <modifiedWord/>
      <trackRevisions>false</trackRevisions>
    </reviewItem>
    <reviewItem>
      <errorID>af0f9d48-9ec6-4c9d-bdc3-969fd6095278</errorID>
      <errorWord>JB</errorWord>
      <group>L1_Sensitive</group>
      <groupName>敏感问题</groupName>
      <ability>L2_Abuse</ability>
      <abilityName>侮辱言辞</abilityName>
      <candidateList/>
      <explain>【侮辱言辞】句中涉及侮辱性的敏感内容，请注意甄别。</explain>
      <paraID>34B67583</paraID>
      <start>77</start>
      <end>79</end>
      <status>unmodified</status>
      <modifiedWord/>
      <trackRevisions>false</trackRevisions>
    </reviewItem>
  </reviewItems>
  <config/>
</contractReview>
</file>

<file path=customXml/itemProps1.xml><?xml version="1.0" encoding="utf-8"?>
<ds:datastoreItem xmlns:ds="http://schemas.openxmlformats.org/officeDocument/2006/customXml" ds:itemID="{c594230c-81d9-4fd7-ba9e-941687280ebb}">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481</Words>
  <Characters>531</Characters>
  <Lines>0</Lines>
  <Paragraphs>0</Paragraphs>
  <TotalTime>20</TotalTime>
  <ScaleCrop>false</ScaleCrop>
  <LinksUpToDate>false</LinksUpToDate>
  <CharactersWithSpaces>561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2024-03-07T02:26:00Z</dcterms:created>
  <dc:creator>--YY3--  </dc:creator>
  <cp:lastModifiedBy>W</cp:lastModifiedBy>
  <cp:lastPrinted>2024-03-14T00:31:00Z</cp:lastPrinted>
  <dcterms:modified xsi:type="dcterms:W3CDTF">2026-01-19T01:52:45Z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1EB29DA0C0B54874B770B5A01142007B_11</vt:lpwstr>
  </property>
  <property fmtid="{D5CDD505-2E9C-101B-9397-08002B2CF9AE}" pid="4" name="KSOTemplateDocerSaveRecord">
    <vt:lpwstr>eyJoZGlkIjoiMzk0ZDY0NGI0ZDgwZTg1YjUwZDZhZDRhNmQwMGU0MWMiLCJ1c2VySWQiOiI1MTYwMjA0NjgifQ==</vt:lpwstr>
  </property>
</Properties>
</file>